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ECBA9C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216659" w:rsidRPr="00216659">
        <w:rPr>
          <w:b/>
          <w:noProof/>
          <w:sz w:val="24"/>
        </w:rPr>
        <w:t>S6-240385</w:t>
      </w:r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16B4B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7221" w:rsidRPr="004A7221">
        <w:rPr>
          <w:rFonts w:ascii="Arial" w:hAnsi="Arial" w:cs="Arial"/>
          <w:b/>
          <w:bCs/>
        </w:rPr>
        <w:t xml:space="preserve">Nokia, Nokia Shanghai Bell </w:t>
      </w:r>
    </w:p>
    <w:p w14:paraId="7A651A91" w14:textId="54CABF5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A7221">
        <w:rPr>
          <w:rFonts w:ascii="Arial" w:hAnsi="Arial" w:cs="Arial"/>
          <w:b/>
          <w:bCs/>
        </w:rPr>
        <w:t>Skeleton for TR 23.</w:t>
      </w:r>
      <w:r w:rsidR="004A7221">
        <w:rPr>
          <w:rFonts w:ascii="Arial" w:eastAsia="SimSun" w:hAnsi="Arial" w:cs="Arial"/>
          <w:b/>
          <w:bCs/>
          <w:lang w:val="en-US" w:eastAsia="zh-CN"/>
        </w:rPr>
        <w:t>700-22</w:t>
      </w:r>
    </w:p>
    <w:p w14:paraId="13B93593" w14:textId="520E09C7" w:rsidR="00CD2478" w:rsidRPr="002166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16659">
        <w:rPr>
          <w:rFonts w:ascii="Arial" w:hAnsi="Arial" w:cs="Arial"/>
          <w:b/>
          <w:bCs/>
          <w:lang w:val="en-US"/>
        </w:rPr>
        <w:t>Spec:</w:t>
      </w:r>
      <w:r w:rsidRPr="00216659">
        <w:rPr>
          <w:rFonts w:ascii="Arial" w:hAnsi="Arial" w:cs="Arial"/>
          <w:b/>
          <w:bCs/>
          <w:lang w:val="en-US"/>
        </w:rPr>
        <w:tab/>
      </w:r>
      <w:r w:rsidR="004A7221" w:rsidRPr="00216659">
        <w:rPr>
          <w:rFonts w:ascii="Arial" w:hAnsi="Arial" w:cs="Arial"/>
          <w:b/>
          <w:bCs/>
          <w:lang w:val="en-US"/>
        </w:rPr>
        <w:t>3GPP T</w:t>
      </w:r>
      <w:r w:rsidR="00940BF8" w:rsidRPr="00216659">
        <w:rPr>
          <w:rFonts w:ascii="Arial" w:hAnsi="Arial" w:cs="Arial"/>
          <w:b/>
          <w:bCs/>
          <w:lang w:val="en-US"/>
        </w:rPr>
        <w:t>R</w:t>
      </w:r>
      <w:r w:rsidR="004A7221" w:rsidRPr="00216659">
        <w:rPr>
          <w:rFonts w:ascii="Arial" w:hAnsi="Arial" w:cs="Arial"/>
          <w:b/>
          <w:bCs/>
          <w:lang w:val="en-US"/>
        </w:rPr>
        <w:t xml:space="preserve"> 23.700-</w:t>
      </w:r>
      <w:r w:rsidR="000F2AB6" w:rsidRPr="00216659">
        <w:rPr>
          <w:rFonts w:ascii="Arial" w:hAnsi="Arial" w:cs="Arial"/>
          <w:b/>
          <w:bCs/>
          <w:lang w:val="en-US"/>
        </w:rPr>
        <w:t>2</w:t>
      </w:r>
      <w:r w:rsidR="004A7221" w:rsidRPr="00216659">
        <w:rPr>
          <w:rFonts w:ascii="Arial" w:hAnsi="Arial" w:cs="Arial"/>
          <w:b/>
          <w:bCs/>
          <w:lang w:val="en-US"/>
        </w:rPr>
        <w:t>2 v0.0.0</w:t>
      </w:r>
    </w:p>
    <w:p w14:paraId="4348F67C" w14:textId="6E9F77C6" w:rsidR="00CD2478" w:rsidRPr="002166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16659">
        <w:rPr>
          <w:rFonts w:ascii="Arial" w:hAnsi="Arial" w:cs="Arial"/>
          <w:b/>
          <w:bCs/>
          <w:lang w:val="en-US"/>
        </w:rPr>
        <w:t>Agenda item:</w:t>
      </w:r>
      <w:r w:rsidRPr="00216659">
        <w:rPr>
          <w:rFonts w:ascii="Arial" w:hAnsi="Arial" w:cs="Arial"/>
          <w:b/>
          <w:bCs/>
          <w:lang w:val="en-US"/>
        </w:rPr>
        <w:tab/>
      </w:r>
      <w:r w:rsidR="004A7221" w:rsidRPr="00216659">
        <w:rPr>
          <w:rFonts w:ascii="Arial" w:hAnsi="Arial" w:cs="Arial"/>
          <w:b/>
          <w:bCs/>
          <w:lang w:val="en-US"/>
        </w:rPr>
        <w:t>8</w:t>
      </w:r>
      <w:r w:rsidRPr="00216659">
        <w:rPr>
          <w:rFonts w:ascii="Arial" w:hAnsi="Arial" w:cs="Arial"/>
          <w:b/>
          <w:bCs/>
          <w:lang w:val="en-US"/>
        </w:rPr>
        <w:t>.</w:t>
      </w:r>
      <w:r w:rsidR="004A7221" w:rsidRPr="00216659">
        <w:rPr>
          <w:rFonts w:ascii="Arial" w:hAnsi="Arial" w:cs="Arial"/>
          <w:b/>
          <w:bCs/>
          <w:lang w:val="en-US"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3965503" w:rsidR="00F545AC" w:rsidRPr="00940BF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40BF8">
        <w:rPr>
          <w:rFonts w:ascii="Arial" w:hAnsi="Arial" w:cs="Arial"/>
          <w:b/>
          <w:bCs/>
          <w:lang w:val="en-US"/>
        </w:rPr>
        <w:t>Contact:</w:t>
      </w:r>
      <w:r w:rsidRPr="00940BF8">
        <w:rPr>
          <w:rFonts w:ascii="Arial" w:hAnsi="Arial" w:cs="Arial"/>
          <w:b/>
          <w:bCs/>
          <w:lang w:val="en-US"/>
        </w:rPr>
        <w:tab/>
      </w:r>
      <w:r w:rsidR="004A7221" w:rsidRPr="00940BF8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940BF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DC29E3D" w:rsidR="00CD2478" w:rsidRPr="00215ABA" w:rsidRDefault="004A7221" w:rsidP="00CD2478">
      <w:pPr>
        <w:rPr>
          <w:noProof/>
        </w:rPr>
      </w:pPr>
      <w:r>
        <w:rPr>
          <w:lang w:val="en-US"/>
        </w:rPr>
        <w:t xml:space="preserve">This contribution provides a </w:t>
      </w:r>
      <w:r>
        <w:rPr>
          <w:rFonts w:eastAsia="SimSun"/>
          <w:lang w:val="en-US" w:eastAsia="zh-CN"/>
        </w:rPr>
        <w:t>skeleton</w:t>
      </w:r>
      <w:r>
        <w:rPr>
          <w:lang w:val="en-US"/>
        </w:rPr>
        <w:t xml:space="preserve"> of TR </w:t>
      </w:r>
      <w:r w:rsidRPr="00291D2B">
        <w:rPr>
          <w:iCs/>
        </w:rPr>
        <w:t>23.700-22</w:t>
      </w:r>
      <w:r>
        <w:rPr>
          <w:lang w:val="en-US"/>
        </w:rPr>
        <w:t xml:space="preserve"> on</w:t>
      </w:r>
      <w:r>
        <w:t xml:space="preserve"> </w:t>
      </w:r>
      <w:r w:rsidRPr="004A7221">
        <w:rPr>
          <w:lang w:val="en-US"/>
        </w:rPr>
        <w:t>Study on CAPIF Phase 3</w:t>
      </w:r>
      <w:r>
        <w:rPr>
          <w:lang w:val="en-US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6BCA2A6" w:rsidR="00CD2478" w:rsidRPr="008A5E86" w:rsidRDefault="004A7221" w:rsidP="00CD2478">
      <w:pPr>
        <w:rPr>
          <w:noProof/>
          <w:lang w:val="en-US"/>
        </w:rPr>
      </w:pPr>
      <w:r w:rsidRPr="004A7221">
        <w:rPr>
          <w:noProof/>
          <w:lang w:val="en-US"/>
        </w:rPr>
        <w:t xml:space="preserve">A skeleton is provided for TR </w:t>
      </w:r>
      <w:r w:rsidRPr="00291D2B">
        <w:rPr>
          <w:iCs/>
        </w:rPr>
        <w:t>23.700-22</w:t>
      </w:r>
      <w:r w:rsidRPr="004A7221">
        <w:rPr>
          <w:noProof/>
          <w:lang w:val="en-US"/>
        </w:rPr>
        <w:t>.</w:t>
      </w:r>
    </w:p>
    <w:p w14:paraId="1AD024AF" w14:textId="3402A598" w:rsidR="00CD2478" w:rsidRPr="00215ABA" w:rsidRDefault="004A722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79EDA" w:rsidR="00CD2478" w:rsidRPr="008A5E86" w:rsidRDefault="004A7221" w:rsidP="00CD2478">
      <w:pPr>
        <w:rPr>
          <w:noProof/>
          <w:lang w:val="en-US"/>
        </w:rPr>
      </w:pPr>
      <w:r>
        <w:rPr>
          <w:lang w:val="en-US"/>
        </w:rPr>
        <w:t>It is proposed to agree the skeleton attached.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sectPr w:rsid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E3D31" w14:textId="77777777" w:rsidR="00AC2DDA" w:rsidRDefault="00AC2DDA">
      <w:r>
        <w:separator/>
      </w:r>
    </w:p>
  </w:endnote>
  <w:endnote w:type="continuationSeparator" w:id="0">
    <w:p w14:paraId="08AC55A2" w14:textId="77777777" w:rsidR="00AC2DDA" w:rsidRDefault="00AC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58182" w14:textId="77777777" w:rsidR="00AC2DDA" w:rsidRDefault="00AC2DDA">
      <w:r>
        <w:separator/>
      </w:r>
    </w:p>
  </w:footnote>
  <w:footnote w:type="continuationSeparator" w:id="0">
    <w:p w14:paraId="5DDC5F7F" w14:textId="77777777" w:rsidR="00AC2DDA" w:rsidRDefault="00AC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2AB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16659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B2E7A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221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0BF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2DDA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08EF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2023-05-09T09:18:00Z</dcterms:created>
  <dcterms:modified xsi:type="dcterms:W3CDTF">2024-02-19T15:56:00Z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